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bg-BG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8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30.0</w:t>
      </w:r>
      <w:r w:rsidR="004D03E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257B72">
        <w:rPr>
          <w:rFonts w:ascii="Times New Roman" w:hAnsi="Times New Roman" w:cs="Times New Roman"/>
          <w:sz w:val="28"/>
          <w:szCs w:val="28"/>
          <w:lang w:val="en-US"/>
        </w:rPr>
        <w:t>.2022</w:t>
      </w:r>
      <w:r w:rsidR="00257B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57B72">
        <w:rPr>
          <w:rFonts w:ascii="Times New Roman" w:hAnsi="Times New Roman" w:cs="Times New Roman"/>
          <w:sz w:val="28"/>
          <w:szCs w:val="28"/>
        </w:rPr>
        <w:t>ът на ДГ № 5 гр. Монтана за 2022</w:t>
      </w:r>
      <w:r>
        <w:rPr>
          <w:rFonts w:ascii="Times New Roman" w:hAnsi="Times New Roman" w:cs="Times New Roman"/>
          <w:sz w:val="28"/>
          <w:szCs w:val="28"/>
        </w:rPr>
        <w:t xml:space="preserve"> година се определя на база утвърдените формули от Кмета на Община Монтана и преходните остатъци от Делегираните от държавата </w:t>
      </w:r>
      <w:r w:rsidR="00257B72">
        <w:rPr>
          <w:rFonts w:ascii="Times New Roman" w:hAnsi="Times New Roman" w:cs="Times New Roman"/>
          <w:sz w:val="28"/>
          <w:szCs w:val="28"/>
        </w:rPr>
        <w:t>дейности за 2021</w:t>
      </w:r>
      <w:r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2022</w:t>
      </w:r>
      <w:r>
        <w:rPr>
          <w:rFonts w:ascii="Times New Roman" w:hAnsi="Times New Roman" w:cs="Times New Roman"/>
          <w:sz w:val="28"/>
          <w:szCs w:val="28"/>
        </w:rPr>
        <w:t xml:space="preserve">г. възлиза на </w:t>
      </w:r>
      <w:r w:rsidR="00257B72">
        <w:rPr>
          <w:rFonts w:ascii="Times New Roman" w:hAnsi="Times New Roman" w:cs="Times New Roman"/>
          <w:sz w:val="28"/>
          <w:szCs w:val="28"/>
        </w:rPr>
        <w:t>486393</w:t>
      </w:r>
      <w:r>
        <w:rPr>
          <w:rFonts w:ascii="Times New Roman" w:hAnsi="Times New Roman" w:cs="Times New Roman"/>
          <w:sz w:val="28"/>
          <w:szCs w:val="28"/>
        </w:rPr>
        <w:t>лв. и е разпределен по дейности както следва: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257B72">
        <w:rPr>
          <w:rFonts w:ascii="Times New Roman" w:hAnsi="Times New Roman" w:cs="Times New Roman"/>
          <w:b/>
          <w:sz w:val="28"/>
          <w:szCs w:val="28"/>
        </w:rPr>
        <w:t>481393</w:t>
      </w:r>
      <w:r w:rsidRPr="00125A3B">
        <w:rPr>
          <w:rFonts w:ascii="Times New Roman" w:hAnsi="Times New Roman" w:cs="Times New Roman"/>
          <w:b/>
          <w:sz w:val="28"/>
          <w:szCs w:val="28"/>
        </w:rPr>
        <w:t>лв.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 ДЕЙНОСТ – </w:t>
      </w:r>
      <w:r w:rsidR="00A2297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25A3B">
        <w:rPr>
          <w:rFonts w:ascii="Times New Roman" w:hAnsi="Times New Roman" w:cs="Times New Roman"/>
          <w:b/>
          <w:sz w:val="28"/>
          <w:szCs w:val="28"/>
        </w:rPr>
        <w:t>000лв.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3EC">
        <w:rPr>
          <w:rFonts w:ascii="Times New Roman" w:hAnsi="Times New Roman" w:cs="Times New Roman"/>
          <w:sz w:val="28"/>
          <w:szCs w:val="28"/>
          <w:lang w:val="en-US"/>
        </w:rPr>
        <w:t>230634</w:t>
      </w:r>
    </w:p>
    <w:p w:rsidR="007F347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3EC">
        <w:rPr>
          <w:rFonts w:ascii="Times New Roman" w:hAnsi="Times New Roman" w:cs="Times New Roman"/>
          <w:sz w:val="28"/>
          <w:szCs w:val="28"/>
          <w:lang w:val="en-US"/>
        </w:rPr>
        <w:t>8473</w:t>
      </w:r>
    </w:p>
    <w:p w:rsidR="004D03EC" w:rsidRPr="004D03EC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- 22440</w:t>
      </w:r>
    </w:p>
    <w:p w:rsidR="00573CEC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3EC">
        <w:rPr>
          <w:rFonts w:ascii="Times New Roman" w:hAnsi="Times New Roman" w:cs="Times New Roman"/>
          <w:sz w:val="28"/>
          <w:szCs w:val="28"/>
          <w:lang w:val="en-US"/>
        </w:rPr>
        <w:t>1181</w:t>
      </w:r>
    </w:p>
    <w:p w:rsidR="00AF1C6F" w:rsidRPr="004D03E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3EC">
        <w:rPr>
          <w:rFonts w:ascii="Times New Roman" w:hAnsi="Times New Roman" w:cs="Times New Roman"/>
          <w:sz w:val="28"/>
          <w:szCs w:val="28"/>
        </w:rPr>
        <w:t>268826</w:t>
      </w:r>
    </w:p>
    <w:p w:rsidR="00AF1C6F" w:rsidRPr="004D03E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3EC">
        <w:rPr>
          <w:rFonts w:ascii="Times New Roman" w:hAnsi="Times New Roman" w:cs="Times New Roman"/>
          <w:sz w:val="28"/>
          <w:szCs w:val="28"/>
        </w:rPr>
        <w:t>6490</w:t>
      </w:r>
    </w:p>
    <w:p w:rsidR="00AF1C6F" w:rsidRPr="004D03E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3EC">
        <w:rPr>
          <w:rFonts w:ascii="Times New Roman" w:hAnsi="Times New Roman" w:cs="Times New Roman"/>
          <w:sz w:val="28"/>
          <w:szCs w:val="28"/>
        </w:rPr>
        <w:t>11563</w:t>
      </w:r>
    </w:p>
    <w:p w:rsidR="00A22973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4D03EC">
        <w:rPr>
          <w:rFonts w:ascii="Times New Roman" w:hAnsi="Times New Roman" w:cs="Times New Roman"/>
          <w:sz w:val="28"/>
          <w:szCs w:val="28"/>
        </w:rPr>
        <w:t>6157</w:t>
      </w:r>
    </w:p>
    <w:p w:rsidR="00A22973" w:rsidRPr="00A22973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D03EC">
        <w:rPr>
          <w:rFonts w:ascii="Times New Roman" w:hAnsi="Times New Roman" w:cs="Times New Roman"/>
          <w:sz w:val="28"/>
          <w:szCs w:val="28"/>
        </w:rPr>
        <w:t>9350</w:t>
      </w:r>
    </w:p>
    <w:p w:rsidR="00AF1C6F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2453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4D03EC">
        <w:rPr>
          <w:rFonts w:ascii="Times New Roman" w:hAnsi="Times New Roman" w:cs="Times New Roman"/>
          <w:sz w:val="28"/>
          <w:szCs w:val="28"/>
        </w:rPr>
        <w:t>3701</w:t>
      </w:r>
    </w:p>
    <w:p w:rsidR="00AF1C6F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4D03EC">
        <w:rPr>
          <w:rFonts w:ascii="Times New Roman" w:hAnsi="Times New Roman" w:cs="Times New Roman"/>
          <w:sz w:val="28"/>
          <w:szCs w:val="28"/>
        </w:rPr>
        <w:t>4300</w:t>
      </w:r>
    </w:p>
    <w:p w:rsidR="00B06A50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4D03EC">
        <w:rPr>
          <w:rFonts w:ascii="Times New Roman" w:hAnsi="Times New Roman" w:cs="Times New Roman"/>
          <w:sz w:val="28"/>
          <w:szCs w:val="28"/>
        </w:rPr>
        <w:t>30607</w:t>
      </w:r>
    </w:p>
    <w:p w:rsidR="00B06A50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4D03EC">
        <w:rPr>
          <w:rFonts w:ascii="Times New Roman" w:hAnsi="Times New Roman" w:cs="Times New Roman"/>
          <w:sz w:val="28"/>
          <w:szCs w:val="28"/>
        </w:rPr>
        <w:t>6000</w:t>
      </w:r>
    </w:p>
    <w:p w:rsidR="00B06A50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:rsidR="00F2715B" w:rsidRPr="00F2715B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281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5576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храна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7698C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10053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 </w:t>
      </w:r>
      <w:r w:rsidR="0027698C" w:rsidRPr="0027698C">
        <w:rPr>
          <w:rFonts w:ascii="Times New Roman" w:hAnsi="Times New Roman" w:cs="Times New Roman"/>
          <w:sz w:val="28"/>
          <w:szCs w:val="28"/>
        </w:rPr>
        <w:t>газ вода ел.енергия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16398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A22973">
        <w:rPr>
          <w:rFonts w:ascii="Times New Roman" w:hAnsi="Times New Roman" w:cs="Times New Roman"/>
          <w:sz w:val="28"/>
          <w:szCs w:val="28"/>
        </w:rPr>
        <w:t>2234</w:t>
      </w:r>
    </w:p>
    <w:p w:rsidR="00316398" w:rsidRPr="00AB08A8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156</w:t>
      </w:r>
    </w:p>
    <w:p w:rsidR="00A34B4C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87</w:t>
      </w:r>
    </w:p>
    <w:p w:rsidR="00A34B4C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A22973">
        <w:rPr>
          <w:rFonts w:ascii="Times New Roman" w:hAnsi="Times New Roman" w:cs="Times New Roman"/>
          <w:sz w:val="28"/>
          <w:szCs w:val="28"/>
        </w:rPr>
        <w:t>49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A22973">
        <w:rPr>
          <w:rFonts w:ascii="Times New Roman" w:hAnsi="Times New Roman" w:cs="Times New Roman"/>
          <w:sz w:val="28"/>
          <w:szCs w:val="28"/>
        </w:rPr>
        <w:t>30.06</w:t>
      </w:r>
      <w:r w:rsidR="00257B72">
        <w:rPr>
          <w:rFonts w:ascii="Times New Roman" w:hAnsi="Times New Roman" w:cs="Times New Roman"/>
          <w:sz w:val="28"/>
          <w:szCs w:val="28"/>
        </w:rPr>
        <w:t>.2022г</w:t>
      </w:r>
      <w:r>
        <w:rPr>
          <w:rFonts w:ascii="Times New Roman" w:hAnsi="Times New Roman" w:cs="Times New Roman"/>
          <w:sz w:val="28"/>
          <w:szCs w:val="28"/>
        </w:rPr>
        <w:t>.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0BA0"/>
    <w:rsid w:val="00087B07"/>
    <w:rsid w:val="00125A3B"/>
    <w:rsid w:val="001C6105"/>
    <w:rsid w:val="0020442B"/>
    <w:rsid w:val="00257B72"/>
    <w:rsid w:val="0027698C"/>
    <w:rsid w:val="00316398"/>
    <w:rsid w:val="004D03EC"/>
    <w:rsid w:val="004F1FD8"/>
    <w:rsid w:val="00573CEC"/>
    <w:rsid w:val="005954AA"/>
    <w:rsid w:val="00691FB7"/>
    <w:rsid w:val="007255DE"/>
    <w:rsid w:val="007F347E"/>
    <w:rsid w:val="00A22973"/>
    <w:rsid w:val="00A34B4C"/>
    <w:rsid w:val="00AB08A8"/>
    <w:rsid w:val="00AF1C6F"/>
    <w:rsid w:val="00AF245F"/>
    <w:rsid w:val="00B06A50"/>
    <w:rsid w:val="00B10BA0"/>
    <w:rsid w:val="00B1236A"/>
    <w:rsid w:val="00D16948"/>
    <w:rsid w:val="00D8527A"/>
    <w:rsid w:val="00D85F6A"/>
    <w:rsid w:val="00EF6910"/>
    <w:rsid w:val="00F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5-dug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g5dug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9C15-3A4E-464E-90EE-1410A6B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10</cp:revision>
  <dcterms:created xsi:type="dcterms:W3CDTF">2021-03-16T08:03:00Z</dcterms:created>
  <dcterms:modified xsi:type="dcterms:W3CDTF">2022-10-11T08:01:00Z</dcterms:modified>
</cp:coreProperties>
</file>